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04" w:rsidRPr="00AD351E" w:rsidRDefault="00CA7804" w:rsidP="00AD351E">
      <w:pPr>
        <w:bidi/>
        <w:rPr>
          <w:rFonts w:asciiTheme="majorBidi" w:hAnsiTheme="majorBidi" w:cstheme="majorBidi"/>
          <w:b/>
          <w:bCs/>
          <w:rtl/>
          <w:lang w:bidi="he-IL"/>
        </w:rPr>
      </w:pPr>
      <w:r w:rsidRPr="00AD351E">
        <w:rPr>
          <w:rFonts w:asciiTheme="majorBidi" w:hAnsiTheme="majorBidi" w:cstheme="majorBidi"/>
          <w:b/>
          <w:bCs/>
          <w:rtl/>
          <w:lang w:bidi="he-IL"/>
        </w:rPr>
        <w:t xml:space="preserve">רקע תאורטי </w:t>
      </w:r>
    </w:p>
    <w:p w:rsidR="00181688" w:rsidRPr="00AD351E" w:rsidRDefault="00181688" w:rsidP="00AD351E">
      <w:pPr>
        <w:widowControl w:val="0"/>
        <w:autoSpaceDE w:val="0"/>
        <w:autoSpaceDN w:val="0"/>
        <w:bidi/>
        <w:adjustRightInd w:val="0"/>
        <w:spacing w:after="240" w:line="360" w:lineRule="atLeast"/>
        <w:rPr>
          <w:rFonts w:asciiTheme="majorBidi" w:hAnsiTheme="majorBidi" w:cstheme="majorBidi"/>
          <w:rtl/>
          <w:lang w:bidi="he-IL"/>
        </w:rPr>
      </w:pPr>
      <w:r w:rsidRPr="00AD351E">
        <w:rPr>
          <w:rFonts w:asciiTheme="majorBidi" w:hAnsiTheme="majorBidi" w:cstheme="majorBidi"/>
          <w:rtl/>
          <w:lang w:bidi="he-IL"/>
        </w:rPr>
        <w:t>נפילה חופשית הינה התנועה הנוצרת בעת שחרור גוף ממנוחה באוויר, מה שמוביל לנפילת הגוף עקב השפעת כוח המשיכה של כדור הארץ בלבד. כלומר, אינו מושפע מגורמים חיצוניים כדוגמת רוח והתנגדות האוויר.</w:t>
      </w:r>
    </w:p>
    <w:p w:rsidR="00FA5A5E" w:rsidRPr="00FA5A5E" w:rsidRDefault="00571637" w:rsidP="00FA5A5E">
      <w:pPr>
        <w:widowControl w:val="0"/>
        <w:autoSpaceDE w:val="0"/>
        <w:autoSpaceDN w:val="0"/>
        <w:bidi/>
        <w:adjustRightInd w:val="0"/>
        <w:spacing w:line="360" w:lineRule="atLeast"/>
        <w:rPr>
          <w:rFonts w:asciiTheme="majorBidi" w:hAnsiTheme="majorBidi" w:cstheme="majorBidi"/>
          <w:rtl/>
          <w:lang w:bidi="he-IL"/>
        </w:rPr>
      </w:pPr>
      <w:r w:rsidRPr="00AD351E">
        <w:rPr>
          <w:rFonts w:asciiTheme="majorBidi" w:hAnsiTheme="majorBidi" w:cstheme="majorBidi"/>
          <w:rtl/>
          <w:lang w:bidi="he-IL"/>
        </w:rPr>
        <w:t>מהגדרת הנפילה החופשית, נסיק כי הכוח היחיד הפועל על הגוף הינו כוח הכבידה, ולכן התאוצה של הגוף הינה תאוצת הכובד. נהוג לסמן את תאוצת הכובד באות</w:t>
      </w:r>
      <w:r w:rsidRPr="00AD351E">
        <w:rPr>
          <w:rFonts w:asciiTheme="majorBidi" w:hAnsiTheme="majorBidi" w:cstheme="majorBidi"/>
          <w:lang w:bidi="he-IL"/>
        </w:rPr>
        <w:t xml:space="preserve"> g, </w:t>
      </w:r>
      <w:r w:rsidRPr="00AD351E">
        <w:rPr>
          <w:rFonts w:asciiTheme="majorBidi" w:hAnsiTheme="majorBidi" w:cstheme="majorBidi"/>
          <w:rtl/>
          <w:lang w:bidi="he-IL"/>
        </w:rPr>
        <w:t>וערכה על פני השטח של כדור</w:t>
      </w:r>
      <w:r w:rsidRPr="00AD351E">
        <w:rPr>
          <w:rFonts w:asciiTheme="majorBidi" w:hAnsiTheme="majorBidi" w:cstheme="majorBidi"/>
          <w:lang w:bidi="he-IL"/>
        </w:rPr>
        <w:t xml:space="preserve"> </w:t>
      </w:r>
      <w:r w:rsidRPr="00AD351E">
        <w:rPr>
          <w:rFonts w:asciiTheme="majorBidi" w:hAnsiTheme="majorBidi" w:cstheme="majorBidi"/>
          <w:rtl/>
          <w:lang w:bidi="he-IL"/>
        </w:rPr>
        <w:t>הארץ הוא בקירוב</w:t>
      </w:r>
      <w:r w:rsidR="008F0DE6" w:rsidRPr="00AD351E">
        <w:rPr>
          <w:rFonts w:asciiTheme="majorBidi" w:hAnsiTheme="majorBidi" w:cstheme="majorBidi"/>
          <w:rtl/>
          <w:lang w:bidi="he-IL"/>
        </w:rPr>
        <w:t>:</w:t>
      </w:r>
      <w:r w:rsidR="00FA5A5E">
        <w:rPr>
          <w:rFonts w:asciiTheme="majorBidi" w:eastAsiaTheme="minorEastAsia" w:hAnsiTheme="majorBidi" w:cstheme="majorBidi"/>
          <w:lang w:bidi="he-IL"/>
        </w:rPr>
        <w:t xml:space="preserve"> </w:t>
      </w:r>
      <w:r w:rsidR="00FA5A5E">
        <w:rPr>
          <w:rFonts w:asciiTheme="majorBidi" w:eastAsiaTheme="minorEastAsia" w:hAnsiTheme="majorBidi" w:cstheme="majorBidi" w:hint="cs"/>
          <w:rtl/>
          <w:lang w:bidi="he-IL"/>
        </w:rPr>
        <w:t xml:space="preserve"> </w:t>
      </w:r>
      <m:r>
        <w:rPr>
          <w:rFonts w:ascii="Cambria Math" w:eastAsiaTheme="minorEastAsia" w:hAnsi="Cambria Math" w:cstheme="majorBidi"/>
          <w:lang w:bidi="he-IL"/>
        </w:rPr>
        <w:br/>
      </m:r>
      <m:oMathPara>
        <m:oMath>
          <m:sSub>
            <m:sSubPr>
              <m:ctrlPr>
                <w:rPr>
                  <w:rFonts w:ascii="Cambria Math" w:eastAsiaTheme="minorEastAsia" w:hAnsi="Cambria Math" w:cstheme="majorBidi"/>
                  <w:i/>
                  <w:lang w:bidi="he-IL"/>
                </w:rPr>
              </m:ctrlPr>
            </m:sSubPr>
            <m:e>
              <m:r>
                <w:rPr>
                  <w:rFonts w:ascii="Cambria Math" w:eastAsiaTheme="minorEastAsia" w:hAnsi="Cambria Math" w:cstheme="majorBidi"/>
                  <w:lang w:bidi="he-IL"/>
                </w:rPr>
                <m:t>g</m:t>
              </m:r>
            </m:e>
            <m:sub>
              <m:r>
                <w:rPr>
                  <w:rFonts w:ascii="Cambria Math" w:eastAsiaTheme="minorEastAsia" w:hAnsi="Cambria Math" w:cstheme="majorBidi"/>
                  <w:lang w:bidi="he-IL"/>
                </w:rPr>
                <m:t>theoretical</m:t>
              </m:r>
            </m:sub>
          </m:sSub>
          <m:r>
            <w:rPr>
              <w:rFonts w:ascii="Cambria Math" w:eastAsiaTheme="minorEastAsia" w:hAnsi="Cambria Math" w:cstheme="majorBidi"/>
              <w:lang w:bidi="he-IL"/>
            </w:rPr>
            <m:t>=981±10</m:t>
          </m:r>
          <m:f>
            <m:fPr>
              <m:ctrlPr>
                <w:rPr>
                  <w:rFonts w:ascii="Cambria Math" w:eastAsiaTheme="minorEastAsia" w:hAnsi="Cambria Math" w:cstheme="majorBidi"/>
                  <w:i/>
                  <w:lang w:bidi="he-IL"/>
                </w:rPr>
              </m:ctrlPr>
            </m:fPr>
            <m:num>
              <m:r>
                <w:rPr>
                  <w:rFonts w:ascii="Cambria Math" w:eastAsiaTheme="minorEastAsia" w:hAnsi="Cambria Math" w:cstheme="majorBidi"/>
                  <w:lang w:bidi="he-IL"/>
                </w:rPr>
                <m:t>cm</m:t>
              </m:r>
            </m:num>
            <m:den>
              <m:sSup>
                <m:sSupPr>
                  <m:ctrlPr>
                    <w:rPr>
                      <w:rFonts w:ascii="Cambria Math" w:eastAsiaTheme="minorEastAsia" w:hAnsi="Cambria Math" w:cstheme="majorBidi"/>
                      <w:i/>
                      <w:lang w:bidi="he-IL"/>
                    </w:rPr>
                  </m:ctrlPr>
                </m:sSupPr>
                <m:e>
                  <m:r>
                    <w:rPr>
                      <w:rFonts w:ascii="Cambria Math" w:eastAsiaTheme="minorEastAsia" w:hAnsi="Cambria Math" w:cstheme="majorBidi"/>
                      <w:lang w:bidi="he-IL"/>
                    </w:rPr>
                    <m:t>s</m:t>
                  </m:r>
                </m:e>
                <m:sup>
                  <m:r>
                    <w:rPr>
                      <w:rFonts w:ascii="Cambria Math" w:eastAsiaTheme="minorEastAsia" w:hAnsi="Cambria Math" w:cstheme="majorBidi"/>
                      <w:lang w:bidi="he-IL"/>
                    </w:rPr>
                    <m:t>2</m:t>
                  </m:r>
                </m:sup>
              </m:sSup>
            </m:den>
          </m:f>
        </m:oMath>
      </m:oMathPara>
    </w:p>
    <w:p w:rsidR="008F0DE6" w:rsidRPr="00AD351E" w:rsidRDefault="00FA5A5E" w:rsidP="00FA5A5E">
      <w:pPr>
        <w:widowControl w:val="0"/>
        <w:autoSpaceDE w:val="0"/>
        <w:autoSpaceDN w:val="0"/>
        <w:bidi/>
        <w:adjustRightInd w:val="0"/>
        <w:spacing w:after="240" w:line="360" w:lineRule="atLeast"/>
        <w:rPr>
          <w:rFonts w:asciiTheme="majorBidi" w:hAnsiTheme="majorBidi" w:cstheme="majorBidi"/>
          <w:lang w:bidi="he-IL"/>
        </w:rPr>
      </w:pPr>
      <w:r>
        <w:rPr>
          <w:rFonts w:asciiTheme="majorBidi" w:eastAsiaTheme="minorEastAsia" w:hAnsiTheme="majorBidi" w:cstheme="majorBidi" w:hint="cs"/>
          <w:rtl/>
          <w:lang w:bidi="he-IL"/>
        </w:rPr>
        <w:t xml:space="preserve"> (לפי תדריך הניסוי). </w:t>
      </w:r>
    </w:p>
    <w:p w:rsidR="00456E4E" w:rsidRPr="00AD351E" w:rsidRDefault="00456E4E" w:rsidP="00AD351E">
      <w:pPr>
        <w:widowControl w:val="0"/>
        <w:autoSpaceDE w:val="0"/>
        <w:autoSpaceDN w:val="0"/>
        <w:bidi/>
        <w:adjustRightInd w:val="0"/>
        <w:spacing w:after="240" w:line="360" w:lineRule="atLeast"/>
        <w:rPr>
          <w:rFonts w:asciiTheme="majorBidi" w:hAnsiTheme="majorBidi" w:cstheme="majorBidi"/>
          <w:lang w:bidi="he-IL"/>
        </w:rPr>
      </w:pPr>
      <w:bookmarkStart w:id="0" w:name="_GoBack"/>
      <w:bookmarkEnd w:id="0"/>
      <w:r w:rsidRPr="00AD351E">
        <w:rPr>
          <w:rFonts w:asciiTheme="majorBidi" w:hAnsiTheme="majorBidi" w:cstheme="majorBidi"/>
          <w:rtl/>
          <w:lang w:bidi="he-IL"/>
        </w:rPr>
        <w:t>במהלך הניסוי הנוכחי נגדיר את כיוון התנועה החיובי במערכת הצירים כציר האנכי הפונה מטה. מכיוון שתאוצת הגוף היא קבועה (בקירוב), נשתמש בנוסחת התנועה בתאוצה קבועה</w:t>
      </w:r>
      <w:r w:rsidRPr="00AD351E">
        <w:rPr>
          <w:rFonts w:asciiTheme="majorBidi" w:hAnsiTheme="majorBidi" w:cstheme="majorBidi"/>
          <w:lang w:bidi="he-IL"/>
        </w:rPr>
        <w:t xml:space="preserve">: </w:t>
      </w:r>
    </w:p>
    <w:p w:rsidR="00AD351E" w:rsidRPr="00AD351E" w:rsidRDefault="00AD351E" w:rsidP="00AD351E">
      <w:pPr>
        <w:widowControl w:val="0"/>
        <w:autoSpaceDE w:val="0"/>
        <w:autoSpaceDN w:val="0"/>
        <w:bidi/>
        <w:adjustRightInd w:val="0"/>
        <w:spacing w:after="240" w:line="360" w:lineRule="atLeast"/>
        <w:jc w:val="center"/>
        <w:rPr>
          <w:rFonts w:asciiTheme="majorBidi" w:eastAsiaTheme="minorEastAsia" w:hAnsiTheme="majorBidi" w:cstheme="majorBidi"/>
          <w:lang w:bidi="he-IL"/>
        </w:rPr>
      </w:pPr>
      <m:oMath>
        <m:r>
          <w:rPr>
            <w:rFonts w:ascii="Cambria Math" w:hAnsi="Cambria Math" w:cstheme="majorBidi"/>
            <w:lang w:bidi="he-IL"/>
          </w:rPr>
          <m:t>h=</m:t>
        </m:r>
        <m:sSub>
          <m:sSubPr>
            <m:ctrlPr>
              <w:rPr>
                <w:rFonts w:ascii="Cambria Math" w:hAnsi="Cambria Math" w:cstheme="majorBidi"/>
                <w:i/>
                <w:lang w:bidi="he-IL"/>
              </w:rPr>
            </m:ctrlPr>
          </m:sSubPr>
          <m:e>
            <m:r>
              <w:rPr>
                <w:rFonts w:ascii="Cambria Math" w:hAnsi="Cambria Math" w:cstheme="majorBidi"/>
                <w:lang w:bidi="he-IL"/>
              </w:rPr>
              <m:t>h</m:t>
            </m:r>
          </m:e>
          <m:sub>
            <m:r>
              <w:rPr>
                <w:rFonts w:ascii="Cambria Math" w:hAnsi="Cambria Math" w:cstheme="majorBidi"/>
                <w:lang w:bidi="he-IL"/>
              </w:rPr>
              <m:t>0</m:t>
            </m:r>
          </m:sub>
        </m:sSub>
        <m:r>
          <w:rPr>
            <w:rFonts w:ascii="Cambria Math" w:hAnsi="Cambria Math" w:cstheme="majorBidi"/>
            <w:lang w:bidi="he-IL"/>
          </w:rPr>
          <m:t>+</m:t>
        </m:r>
        <m:sSub>
          <m:sSubPr>
            <m:ctrlPr>
              <w:rPr>
                <w:rFonts w:ascii="Cambria Math" w:hAnsi="Cambria Math" w:cstheme="majorBidi"/>
                <w:i/>
                <w:lang w:bidi="he-IL"/>
              </w:rPr>
            </m:ctrlPr>
          </m:sSubPr>
          <m:e>
            <m:r>
              <w:rPr>
                <w:rFonts w:ascii="Cambria Math" w:hAnsi="Cambria Math" w:cstheme="majorBidi"/>
                <w:lang w:bidi="he-IL"/>
              </w:rPr>
              <m:t>v</m:t>
            </m:r>
          </m:e>
          <m:sub>
            <m:r>
              <w:rPr>
                <w:rFonts w:ascii="Cambria Math" w:hAnsi="Cambria Math" w:cstheme="majorBidi"/>
                <w:lang w:bidi="he-IL"/>
              </w:rPr>
              <m:t>0</m:t>
            </m:r>
          </m:sub>
        </m:sSub>
        <m:r>
          <w:rPr>
            <w:rFonts w:ascii="Cambria Math" w:hAnsi="Cambria Math" w:cstheme="majorBidi"/>
            <w:lang w:bidi="he-IL"/>
          </w:rPr>
          <m:t>t+</m:t>
        </m:r>
        <m:f>
          <m:fPr>
            <m:ctrlPr>
              <w:rPr>
                <w:rFonts w:ascii="Cambria Math" w:hAnsi="Cambria Math" w:cstheme="majorBidi"/>
                <w:i/>
                <w:lang w:bidi="he-IL"/>
              </w:rPr>
            </m:ctrlPr>
          </m:fPr>
          <m:num>
            <m:r>
              <w:rPr>
                <w:rFonts w:ascii="Cambria Math" w:hAnsi="Cambria Math" w:cstheme="majorBidi"/>
                <w:lang w:bidi="he-IL"/>
              </w:rPr>
              <m:t>1</m:t>
            </m:r>
          </m:num>
          <m:den>
            <m:r>
              <w:rPr>
                <w:rFonts w:ascii="Cambria Math" w:hAnsi="Cambria Math" w:cstheme="majorBidi"/>
                <w:lang w:bidi="he-IL"/>
              </w:rPr>
              <m:t>2</m:t>
            </m:r>
          </m:den>
        </m:f>
        <m:r>
          <w:rPr>
            <w:rFonts w:ascii="Cambria Math" w:hAnsi="Cambria Math" w:cstheme="majorBidi"/>
            <w:lang w:bidi="he-IL"/>
          </w:rPr>
          <m:t>g</m:t>
        </m:r>
        <m:sSup>
          <m:sSupPr>
            <m:ctrlPr>
              <w:rPr>
                <w:rFonts w:ascii="Cambria Math" w:hAnsi="Cambria Math" w:cstheme="majorBidi"/>
                <w:i/>
                <w:lang w:bidi="he-IL"/>
              </w:rPr>
            </m:ctrlPr>
          </m:sSupPr>
          <m:e>
            <m:r>
              <w:rPr>
                <w:rFonts w:ascii="Cambria Math" w:hAnsi="Cambria Math" w:cstheme="majorBidi"/>
                <w:lang w:bidi="he-IL"/>
              </w:rPr>
              <m:t>t</m:t>
            </m:r>
          </m:e>
          <m:sup>
            <m:r>
              <w:rPr>
                <w:rFonts w:ascii="Cambria Math" w:hAnsi="Cambria Math" w:cstheme="majorBidi"/>
                <w:lang w:bidi="he-IL"/>
              </w:rPr>
              <m:t>2</m:t>
            </m:r>
          </m:sup>
        </m:sSup>
      </m:oMath>
      <w:r>
        <w:rPr>
          <w:rFonts w:asciiTheme="majorBidi" w:eastAsiaTheme="minorEastAsia" w:hAnsiTheme="majorBidi" w:cstheme="majorBidi"/>
          <w:lang w:bidi="he-IL"/>
        </w:rPr>
        <w:t xml:space="preserve"> (1)</w:t>
      </w:r>
    </w:p>
    <w:p w:rsidR="00AD351E" w:rsidRPr="00FA5A5E" w:rsidRDefault="00AD351E" w:rsidP="00FA5A5E">
      <w:pPr>
        <w:widowControl w:val="0"/>
        <w:autoSpaceDE w:val="0"/>
        <w:autoSpaceDN w:val="0"/>
        <w:bidi/>
        <w:adjustRightInd w:val="0"/>
        <w:spacing w:after="240" w:line="360" w:lineRule="atLeast"/>
        <w:rPr>
          <w:rFonts w:asciiTheme="majorBidi" w:eastAsiaTheme="minorEastAsia" w:hAnsiTheme="majorBidi" w:cstheme="majorBidi"/>
          <w:lang w:bidi="he-IL"/>
        </w:rPr>
      </w:pPr>
      <w:r w:rsidRPr="00AD351E">
        <w:rPr>
          <w:rFonts w:asciiTheme="majorBidi" w:eastAsiaTheme="minorEastAsia" w:hAnsiTheme="majorBidi" w:cstheme="majorBidi"/>
          <w:rtl/>
          <w:lang w:bidi="he-IL"/>
        </w:rPr>
        <w:t xml:space="preserve">האות </w:t>
      </w:r>
      <w:r w:rsidRPr="00AD351E">
        <w:rPr>
          <w:rFonts w:asciiTheme="majorBidi" w:eastAsiaTheme="minorEastAsia" w:hAnsiTheme="majorBidi" w:cstheme="majorBidi"/>
          <w:lang w:bidi="he-IL"/>
        </w:rPr>
        <w:t>h</w:t>
      </w:r>
      <w:r w:rsidRPr="00AD351E">
        <w:rPr>
          <w:rFonts w:asciiTheme="majorBidi" w:eastAsiaTheme="minorEastAsia" w:hAnsiTheme="majorBidi" w:cstheme="majorBidi"/>
          <w:rtl/>
          <w:lang w:bidi="he-IL"/>
        </w:rPr>
        <w:t xml:space="preserve"> מייצגת את מיקום הגוף ו-</w:t>
      </w:r>
      <w:r w:rsidRPr="00AD351E">
        <w:rPr>
          <w:rFonts w:asciiTheme="majorBidi" w:eastAsiaTheme="minorEastAsia" w:hAnsiTheme="majorBidi" w:cstheme="majorBidi"/>
          <w:lang w:bidi="he-IL"/>
        </w:rPr>
        <w:t>t</w:t>
      </w:r>
      <w:r w:rsidRPr="00AD351E">
        <w:rPr>
          <w:rFonts w:asciiTheme="majorBidi" w:eastAsiaTheme="minorEastAsia" w:hAnsiTheme="majorBidi" w:cstheme="majorBidi"/>
          <w:rtl/>
          <w:lang w:bidi="he-IL"/>
        </w:rPr>
        <w:t xml:space="preserve"> מייצגת זמן. מיקום הגוף בזמן </w:t>
      </w:r>
      <w:r w:rsidRPr="00AD351E">
        <w:rPr>
          <w:rFonts w:asciiTheme="majorBidi" w:eastAsiaTheme="minorEastAsia" w:hAnsiTheme="majorBidi" w:cstheme="majorBidi"/>
          <w:lang w:bidi="he-IL"/>
        </w:rPr>
        <w:t>t=0</w:t>
      </w:r>
      <w:r w:rsidRPr="00AD351E">
        <w:rPr>
          <w:rFonts w:asciiTheme="majorBidi" w:eastAsiaTheme="minorEastAsia" w:hAnsiTheme="majorBidi" w:cstheme="majorBidi"/>
          <w:rtl/>
          <w:lang w:bidi="he-IL"/>
        </w:rPr>
        <w:t xml:space="preserve"> ייוצג על ידי </w:t>
      </w:r>
      <m:oMath>
        <m:sSub>
          <m:sSubPr>
            <m:ctrlPr>
              <w:rPr>
                <w:rFonts w:ascii="Cambria Math" w:eastAsiaTheme="minorEastAsia" w:hAnsi="Cambria Math" w:cstheme="majorBidi"/>
                <w:i/>
                <w:lang w:bidi="he-IL"/>
              </w:rPr>
            </m:ctrlPr>
          </m:sSubPr>
          <m:e>
            <m:r>
              <w:rPr>
                <w:rFonts w:ascii="Cambria Math" w:eastAsiaTheme="minorEastAsia" w:hAnsi="Cambria Math" w:cstheme="majorBidi"/>
                <w:lang w:bidi="he-IL"/>
              </w:rPr>
              <m:t>h</m:t>
            </m:r>
          </m:e>
          <m:sub>
            <m:r>
              <w:rPr>
                <w:rFonts w:ascii="Cambria Math" w:eastAsiaTheme="minorEastAsia" w:hAnsi="Cambria Math" w:cstheme="majorBidi"/>
                <w:lang w:bidi="he-IL"/>
              </w:rPr>
              <m:t>0</m:t>
            </m:r>
          </m:sub>
        </m:sSub>
      </m:oMath>
      <w:r w:rsidRPr="00AD351E">
        <w:rPr>
          <w:rFonts w:asciiTheme="majorBidi" w:eastAsiaTheme="minorEastAsia" w:hAnsiTheme="majorBidi" w:cstheme="majorBidi"/>
          <w:rtl/>
          <w:lang w:bidi="he-IL"/>
        </w:rPr>
        <w:t xml:space="preserve"> המהירות ההתחלתית תסומן ב</w:t>
      </w:r>
      <m:oMath>
        <m:sSub>
          <m:sSubPr>
            <m:ctrlPr>
              <w:rPr>
                <w:rFonts w:ascii="Cambria Math" w:eastAsiaTheme="minorEastAsia" w:hAnsi="Cambria Math" w:cstheme="majorBidi"/>
                <w:i/>
                <w:lang w:bidi="he-IL"/>
              </w:rPr>
            </m:ctrlPr>
          </m:sSubPr>
          <m:e>
            <m:r>
              <w:rPr>
                <w:rFonts w:ascii="Cambria Math" w:eastAsiaTheme="minorEastAsia" w:hAnsi="Cambria Math" w:cstheme="majorBidi"/>
                <w:lang w:bidi="he-IL"/>
              </w:rPr>
              <m:t>v</m:t>
            </m:r>
          </m:e>
          <m:sub>
            <m:r>
              <w:rPr>
                <w:rFonts w:ascii="Cambria Math" w:eastAsiaTheme="minorEastAsia" w:hAnsi="Cambria Math" w:cstheme="majorBidi"/>
                <w:lang w:bidi="he-IL"/>
              </w:rPr>
              <m:t>0</m:t>
            </m:r>
          </m:sub>
        </m:sSub>
      </m:oMath>
      <w:r w:rsidRPr="00AD351E">
        <w:rPr>
          <w:rFonts w:asciiTheme="majorBidi" w:eastAsiaTheme="minorEastAsia" w:hAnsiTheme="majorBidi" w:cstheme="majorBidi"/>
          <w:rtl/>
          <w:lang w:bidi="he-IL"/>
        </w:rPr>
        <w:t xml:space="preserve"> ותאוצת הגוף תסומן ב-</w:t>
      </w:r>
      <w:r w:rsidRPr="00AD351E">
        <w:rPr>
          <w:rFonts w:asciiTheme="majorBidi" w:eastAsiaTheme="minorEastAsia" w:hAnsiTheme="majorBidi" w:cstheme="majorBidi"/>
          <w:lang w:bidi="he-IL"/>
        </w:rPr>
        <w:t>g</w:t>
      </w:r>
      <w:r w:rsidRPr="00AD351E">
        <w:rPr>
          <w:rFonts w:asciiTheme="majorBidi" w:eastAsiaTheme="minorEastAsia" w:hAnsiTheme="majorBidi" w:cstheme="majorBidi"/>
          <w:rtl/>
          <w:lang w:bidi="he-IL"/>
        </w:rPr>
        <w:t>.</w:t>
      </w:r>
      <w:r w:rsidR="00FA5A5E">
        <w:rPr>
          <w:rFonts w:asciiTheme="majorBidi" w:eastAsiaTheme="minorEastAsia" w:hAnsiTheme="majorBidi" w:cstheme="majorBidi" w:hint="cs"/>
          <w:rtl/>
          <w:lang w:bidi="he-IL"/>
        </w:rPr>
        <w:t xml:space="preserve"> </w:t>
      </w:r>
      <w:r w:rsidRPr="00AD351E">
        <w:rPr>
          <w:rFonts w:asciiTheme="majorBidi" w:hAnsiTheme="majorBidi" w:cstheme="majorBidi"/>
          <w:rtl/>
          <w:lang w:bidi="he-IL"/>
        </w:rPr>
        <w:t>כיוון שמדובר בנפילה חופשית, נצא מנקודת הנחה שהמהירות ההתחלתית תהיה אפס, כלומר</w:t>
      </w:r>
      <w:r>
        <w:rPr>
          <w:rFonts w:asciiTheme="majorBidi" w:hAnsiTheme="majorBidi" w:cstheme="majorBidi" w:hint="cs"/>
          <w:rtl/>
          <w:lang w:bidi="he-IL"/>
        </w:rPr>
        <w:t xml:space="preserve"> </w:t>
      </w:r>
      <w:r w:rsidRPr="00AD351E">
        <w:rPr>
          <w:rFonts w:asciiTheme="majorBidi" w:hAnsiTheme="majorBidi" w:cstheme="majorBidi"/>
          <w:lang w:bidi="he-IL"/>
        </w:rPr>
        <w:t xml:space="preserve"> </w:t>
      </w:r>
      <w:r>
        <w:rPr>
          <w:rFonts w:asciiTheme="majorBidi" w:hAnsiTheme="majorBidi" w:cstheme="majorBidi"/>
          <w:lang w:bidi="he-IL"/>
        </w:rPr>
        <w:t xml:space="preserve">  </w:t>
      </w:r>
      <m:oMath>
        <m:sSub>
          <m:sSubPr>
            <m:ctrlPr>
              <w:rPr>
                <w:rFonts w:ascii="Cambria Math" w:hAnsi="Cambria Math" w:cstheme="majorBidi"/>
                <w:i/>
                <w:lang w:bidi="he-IL"/>
              </w:rPr>
            </m:ctrlPr>
          </m:sSubPr>
          <m:e>
            <m:r>
              <w:rPr>
                <w:rFonts w:ascii="Cambria Math" w:hAnsi="Cambria Math" w:cstheme="majorBidi"/>
                <w:lang w:bidi="he-IL"/>
              </w:rPr>
              <m:t>v</m:t>
            </m:r>
          </m:e>
          <m:sub>
            <m:r>
              <w:rPr>
                <w:rFonts w:ascii="Cambria Math" w:hAnsi="Cambria Math" w:cstheme="majorBidi"/>
                <w:lang w:bidi="he-IL"/>
              </w:rPr>
              <m:t>0</m:t>
            </m:r>
          </m:sub>
        </m:sSub>
        <m:r>
          <w:rPr>
            <w:rFonts w:ascii="Cambria Math" w:hAnsi="Cambria Math" w:cstheme="majorBidi"/>
            <w:lang w:bidi="he-IL"/>
          </w:rPr>
          <m:t>=0</m:t>
        </m:r>
        <m:f>
          <m:fPr>
            <m:ctrlPr>
              <w:rPr>
                <w:rFonts w:ascii="Cambria Math" w:hAnsi="Cambria Math" w:cstheme="majorBidi"/>
                <w:i/>
                <w:lang w:bidi="he-IL"/>
              </w:rPr>
            </m:ctrlPr>
          </m:fPr>
          <m:num>
            <m:r>
              <w:rPr>
                <w:rFonts w:ascii="Cambria Math" w:hAnsi="Cambria Math" w:cstheme="majorBidi"/>
                <w:lang w:bidi="he-IL"/>
              </w:rPr>
              <m:t>cm</m:t>
            </m:r>
          </m:num>
          <m:den>
            <m:r>
              <w:rPr>
                <w:rFonts w:ascii="Cambria Math" w:hAnsi="Cambria Math" w:cstheme="majorBidi"/>
                <w:lang w:bidi="he-IL"/>
              </w:rPr>
              <m:t>s</m:t>
            </m:r>
          </m:den>
        </m:f>
      </m:oMath>
      <w:r>
        <w:rPr>
          <w:rFonts w:asciiTheme="majorBidi" w:eastAsiaTheme="minorEastAsia" w:hAnsiTheme="majorBidi" w:cstheme="majorBidi"/>
          <w:rtl/>
          <w:lang w:bidi="he-IL"/>
        </w:rPr>
        <w:br/>
      </w:r>
      <w:r w:rsidRPr="00AD351E">
        <w:rPr>
          <w:rFonts w:asciiTheme="majorBidi" w:hAnsiTheme="majorBidi" w:cstheme="majorBidi"/>
          <w:rtl/>
          <w:lang w:bidi="he-IL"/>
        </w:rPr>
        <w:t>לכן, לאחר בחירת הגובה ההתחלתי</w:t>
      </w:r>
      <w:r>
        <w:rPr>
          <w:rFonts w:asciiTheme="majorBidi" w:hAnsiTheme="majorBidi" w:cstheme="majorBidi" w:hint="cs"/>
          <w:rtl/>
          <w:lang w:bidi="he-IL"/>
        </w:rPr>
        <w:t xml:space="preserve"> </w:t>
      </w:r>
      <m:oMath>
        <m:sSub>
          <m:sSubPr>
            <m:ctrlPr>
              <w:rPr>
                <w:rFonts w:ascii="Cambria Math" w:hAnsi="Cambria Math" w:cstheme="majorBidi"/>
                <w:lang w:bidi="he-IL"/>
              </w:rPr>
            </m:ctrlPr>
          </m:sSubPr>
          <m:e>
            <m:r>
              <m:rPr>
                <m:sty m:val="p"/>
              </m:rPr>
              <w:rPr>
                <w:rFonts w:ascii="Cambria Math" w:hAnsi="Cambria Math" w:cstheme="majorBidi"/>
                <w:lang w:bidi="he-IL"/>
              </w:rPr>
              <m:t>h</m:t>
            </m:r>
          </m:e>
          <m:sub>
            <m:r>
              <m:rPr>
                <m:sty m:val="p"/>
              </m:rPr>
              <w:rPr>
                <w:rFonts w:ascii="Cambria Math" w:hAnsi="Cambria Math" w:cstheme="majorBidi"/>
                <w:lang w:bidi="he-IL"/>
              </w:rPr>
              <m:t>0</m:t>
            </m:r>
          </m:sub>
        </m:sSub>
        <m:r>
          <w:rPr>
            <w:rFonts w:ascii="Cambria Math" w:hAnsi="Cambria Math" w:cstheme="majorBidi"/>
            <w:lang w:bidi="he-IL"/>
          </w:rPr>
          <m:t>=0</m:t>
        </m:r>
      </m:oMath>
      <w:r>
        <w:rPr>
          <w:rFonts w:asciiTheme="majorBidi" w:hAnsiTheme="majorBidi" w:cstheme="majorBidi" w:hint="cs"/>
          <w:rtl/>
          <w:lang w:bidi="he-IL"/>
        </w:rPr>
        <w:t xml:space="preserve"> </w:t>
      </w:r>
      <w:r w:rsidRPr="00AD351E">
        <w:rPr>
          <w:rFonts w:asciiTheme="majorBidi" w:hAnsiTheme="majorBidi" w:cstheme="majorBidi"/>
          <w:lang w:bidi="he-IL"/>
        </w:rPr>
        <w:t xml:space="preserve"> </w:t>
      </w:r>
      <w:r w:rsidRPr="00AD351E">
        <w:rPr>
          <w:rFonts w:asciiTheme="majorBidi" w:hAnsiTheme="majorBidi" w:cstheme="majorBidi"/>
          <w:rtl/>
          <w:lang w:bidi="he-IL"/>
        </w:rPr>
        <w:t>כראשית הצירים, והצבתו במשוואה (1), נקבל את הנוסחה הבאה</w:t>
      </w:r>
      <w:r w:rsidRPr="00AD351E">
        <w:rPr>
          <w:rFonts w:asciiTheme="majorBidi" w:hAnsiTheme="majorBidi" w:cstheme="majorBidi"/>
          <w:lang w:bidi="he-IL"/>
        </w:rPr>
        <w:t xml:space="preserve">: </w:t>
      </w:r>
    </w:p>
    <w:p w:rsidR="00AD351E" w:rsidRPr="00AD351E" w:rsidRDefault="00AD351E" w:rsidP="00FA5A5E">
      <w:pPr>
        <w:widowControl w:val="0"/>
        <w:autoSpaceDE w:val="0"/>
        <w:autoSpaceDN w:val="0"/>
        <w:bidi/>
        <w:adjustRightInd w:val="0"/>
        <w:spacing w:after="240" w:line="360" w:lineRule="atLeast"/>
        <w:jc w:val="center"/>
        <w:rPr>
          <w:rFonts w:asciiTheme="majorBidi" w:eastAsiaTheme="minorEastAsia" w:hAnsiTheme="majorBidi" w:cstheme="majorBidi"/>
          <w:rtl/>
          <w:lang w:bidi="he-IL"/>
        </w:rPr>
      </w:pPr>
      <m:oMath>
        <m:r>
          <w:rPr>
            <w:rFonts w:ascii="Cambria Math" w:eastAsiaTheme="minorEastAsia" w:hAnsi="Cambria Math" w:cstheme="majorBidi"/>
            <w:lang w:bidi="he-IL"/>
          </w:rPr>
          <m:t>h=</m:t>
        </m:r>
        <m:f>
          <m:fPr>
            <m:ctrlPr>
              <w:rPr>
                <w:rFonts w:ascii="Cambria Math" w:eastAsiaTheme="minorEastAsia" w:hAnsi="Cambria Math" w:cstheme="majorBidi"/>
                <w:i/>
                <w:lang w:bidi="he-IL"/>
              </w:rPr>
            </m:ctrlPr>
          </m:fPr>
          <m:num>
            <m:r>
              <w:rPr>
                <w:rFonts w:ascii="Cambria Math" w:eastAsiaTheme="minorEastAsia" w:hAnsi="Cambria Math" w:cstheme="majorBidi"/>
                <w:lang w:bidi="he-IL"/>
              </w:rPr>
              <m:t>1</m:t>
            </m:r>
          </m:num>
          <m:den>
            <m:r>
              <w:rPr>
                <w:rFonts w:ascii="Cambria Math" w:eastAsiaTheme="minorEastAsia" w:hAnsi="Cambria Math" w:cstheme="majorBidi"/>
                <w:lang w:bidi="he-IL"/>
              </w:rPr>
              <m:t>2</m:t>
            </m:r>
          </m:den>
        </m:f>
        <m:r>
          <w:rPr>
            <w:rFonts w:ascii="Cambria Math" w:eastAsiaTheme="minorEastAsia" w:hAnsi="Cambria Math" w:cstheme="majorBidi"/>
            <w:lang w:bidi="he-IL"/>
          </w:rPr>
          <m:t>g</m:t>
        </m:r>
        <m:sSup>
          <m:sSupPr>
            <m:ctrlPr>
              <w:rPr>
                <w:rFonts w:ascii="Cambria Math" w:eastAsiaTheme="minorEastAsia" w:hAnsi="Cambria Math" w:cstheme="majorBidi"/>
                <w:i/>
                <w:lang w:bidi="he-IL"/>
              </w:rPr>
            </m:ctrlPr>
          </m:sSupPr>
          <m:e>
            <m:r>
              <w:rPr>
                <w:rFonts w:ascii="Cambria Math" w:eastAsiaTheme="minorEastAsia" w:hAnsi="Cambria Math" w:cstheme="majorBidi"/>
                <w:lang w:bidi="he-IL"/>
              </w:rPr>
              <m:t>t</m:t>
            </m:r>
          </m:e>
          <m:sup>
            <m:r>
              <w:rPr>
                <w:rFonts w:ascii="Cambria Math" w:eastAsiaTheme="minorEastAsia" w:hAnsi="Cambria Math" w:cstheme="majorBidi"/>
                <w:lang w:bidi="he-IL"/>
              </w:rPr>
              <m:t>2</m:t>
            </m:r>
          </m:sup>
        </m:sSup>
      </m:oMath>
      <w:r>
        <w:rPr>
          <w:rFonts w:asciiTheme="majorBidi" w:eastAsiaTheme="minorEastAsia" w:hAnsiTheme="majorBidi" w:cstheme="majorBidi"/>
          <w:lang w:bidi="he-IL"/>
        </w:rPr>
        <w:t xml:space="preserve"> (2)</w:t>
      </w:r>
    </w:p>
    <w:sectPr w:rsidR="00AD351E" w:rsidRPr="00AD351E" w:rsidSect="005B612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rsids>
    <w:rsidRoot w:val="00CA7804"/>
    <w:rsid w:val="00181688"/>
    <w:rsid w:val="003D3BD2"/>
    <w:rsid w:val="00456E4E"/>
    <w:rsid w:val="00571637"/>
    <w:rsid w:val="005822F4"/>
    <w:rsid w:val="005A138C"/>
    <w:rsid w:val="005B612A"/>
    <w:rsid w:val="00820C70"/>
    <w:rsid w:val="008F0DE6"/>
    <w:rsid w:val="009C6127"/>
    <w:rsid w:val="00AD351E"/>
    <w:rsid w:val="00B031A3"/>
    <w:rsid w:val="00C479AF"/>
    <w:rsid w:val="00C664F7"/>
    <w:rsid w:val="00CA7804"/>
    <w:rsid w:val="00E617D4"/>
    <w:rsid w:val="00FA5A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DE6"/>
    <w:rPr>
      <w:color w:val="808080"/>
    </w:rPr>
  </w:style>
  <w:style w:type="paragraph" w:styleId="BalloonText">
    <w:name w:val="Balloon Text"/>
    <w:basedOn w:val="Normal"/>
    <w:link w:val="BalloonTextChar"/>
    <w:uiPriority w:val="99"/>
    <w:semiHidden/>
    <w:unhideWhenUsed/>
    <w:rsid w:val="00FA5A5E"/>
    <w:rPr>
      <w:rFonts w:ascii="Tahoma" w:hAnsi="Tahoma" w:cs="Tahoma"/>
      <w:sz w:val="16"/>
      <w:szCs w:val="16"/>
    </w:rPr>
  </w:style>
  <w:style w:type="character" w:customStyle="1" w:styleId="BalloonTextChar">
    <w:name w:val="Balloon Text Char"/>
    <w:basedOn w:val="DefaultParagraphFont"/>
    <w:link w:val="BalloonText"/>
    <w:uiPriority w:val="99"/>
    <w:semiHidden/>
    <w:rsid w:val="00FA5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Sivan</cp:lastModifiedBy>
  <cp:revision>2</cp:revision>
  <dcterms:created xsi:type="dcterms:W3CDTF">2016-11-10T10:31:00Z</dcterms:created>
  <dcterms:modified xsi:type="dcterms:W3CDTF">2016-11-10T10:31:00Z</dcterms:modified>
</cp:coreProperties>
</file>